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2A4" w:rsidRPr="00626519" w:rsidRDefault="000B37B6">
      <w:pPr>
        <w:rPr>
          <w:b/>
          <w:sz w:val="24"/>
        </w:rPr>
      </w:pPr>
      <w:r w:rsidRPr="00626519">
        <w:rPr>
          <w:b/>
          <w:sz w:val="24"/>
        </w:rPr>
        <w:t>SNOMED CT to ICD-10 mapping project - Post-processing of map records</w:t>
      </w:r>
    </w:p>
    <w:p w:rsidR="000B37B6" w:rsidRDefault="000B37B6" w:rsidP="000B37B6">
      <w:pPr>
        <w:pStyle w:val="ListParagraph"/>
        <w:numPr>
          <w:ilvl w:val="0"/>
          <w:numId w:val="1"/>
        </w:numPr>
      </w:pPr>
      <w:r>
        <w:t>Removal of concepts that are descendants of LLCs from publication queue</w:t>
      </w:r>
    </w:p>
    <w:p w:rsidR="0054382D" w:rsidRDefault="0054382D" w:rsidP="000B37B6">
      <w:pPr>
        <w:pStyle w:val="ListParagraph"/>
        <w:numPr>
          <w:ilvl w:val="0"/>
          <w:numId w:val="1"/>
        </w:numPr>
      </w:pPr>
      <w:r>
        <w:t>Identify all maps done by the new method according to list and ignore</w:t>
      </w:r>
    </w:p>
    <w:p w:rsidR="000B37B6" w:rsidRDefault="000B37B6" w:rsidP="000B37B6">
      <w:pPr>
        <w:pStyle w:val="ListParagraph"/>
        <w:numPr>
          <w:ilvl w:val="0"/>
          <w:numId w:val="1"/>
        </w:numPr>
      </w:pPr>
      <w:r>
        <w:t>Algorithmic transformation of old-method HLCs</w:t>
      </w:r>
    </w:p>
    <w:p w:rsidR="000B37B6" w:rsidRDefault="000B37B6" w:rsidP="000B37B6">
      <w:pPr>
        <w:pStyle w:val="ListParagraph"/>
        <w:numPr>
          <w:ilvl w:val="1"/>
          <w:numId w:val="1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 w:rsidRPr="000B37B6">
        <w:rPr>
          <w:rFonts w:ascii="Calibri" w:eastAsia="Times New Roman" w:hAnsi="Calibri" w:cs="Calibri"/>
          <w:color w:val="000000" w:themeColor="text1"/>
        </w:rPr>
        <w:t xml:space="preserve">add advice ‘DESCENDANTS NOT EXHAUSTIVELY </w:t>
      </w:r>
      <w:r w:rsidRPr="000B37B6">
        <w:rPr>
          <w:rFonts w:ascii="Calibri" w:eastAsia="Times New Roman" w:hAnsi="Calibri" w:cs="Calibri"/>
          <w:bCs/>
          <w:color w:val="000000" w:themeColor="text1"/>
        </w:rPr>
        <w:t>MAPPED</w:t>
      </w:r>
      <w:r w:rsidRPr="000B37B6">
        <w:rPr>
          <w:rFonts w:ascii="Calibri" w:eastAsia="Times New Roman" w:hAnsi="Calibri" w:cs="Calibri"/>
          <w:color w:val="000000" w:themeColor="text1"/>
        </w:rPr>
        <w:t>’</w:t>
      </w:r>
      <w:r w:rsidR="00911EED">
        <w:rPr>
          <w:rFonts w:ascii="Calibri" w:eastAsia="Times New Roman" w:hAnsi="Calibri" w:cs="Calibri"/>
          <w:color w:val="000000" w:themeColor="text1"/>
        </w:rPr>
        <w:t xml:space="preserve"> to all map records</w:t>
      </w:r>
      <w:r w:rsidRPr="000B37B6">
        <w:rPr>
          <w:rFonts w:ascii="Calibri" w:eastAsia="Times New Roman" w:hAnsi="Calibri" w:cs="Calibri"/>
          <w:color w:val="000000" w:themeColor="text1"/>
        </w:rPr>
        <w:t>, delete advice ‘ADDITIONAL CODES NOT MAPPED’ if present, leave other advice intact</w:t>
      </w:r>
    </w:p>
    <w:p w:rsidR="005B6F54" w:rsidRDefault="000B37B6" w:rsidP="000B37B6">
      <w:pPr>
        <w:pStyle w:val="ListParagraph"/>
        <w:numPr>
          <w:ilvl w:val="1"/>
          <w:numId w:val="1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 w:rsidRPr="000B37B6">
        <w:rPr>
          <w:rFonts w:ascii="Calibri" w:eastAsia="Times New Roman" w:hAnsi="Calibri" w:cs="Calibri"/>
          <w:color w:val="000000" w:themeColor="text1"/>
        </w:rPr>
        <w:t xml:space="preserve">If </w:t>
      </w:r>
      <w:r w:rsidR="005B6F54">
        <w:rPr>
          <w:rFonts w:ascii="Calibri" w:eastAsia="Times New Roman" w:hAnsi="Calibri" w:cs="Calibri"/>
          <w:color w:val="000000" w:themeColor="text1"/>
        </w:rPr>
        <w:t xml:space="preserve">&gt;1 mapGroup </w:t>
      </w:r>
    </w:p>
    <w:p w:rsidR="000B37B6" w:rsidRDefault="000B37B6" w:rsidP="005B6F54">
      <w:pPr>
        <w:pStyle w:val="ListParagraph"/>
        <w:numPr>
          <w:ilvl w:val="2"/>
          <w:numId w:val="1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 w:rsidRPr="000B37B6">
        <w:rPr>
          <w:rFonts w:ascii="Calibri" w:eastAsia="Times New Roman" w:hAnsi="Calibri" w:cs="Calibri"/>
          <w:color w:val="000000" w:themeColor="text1"/>
        </w:rPr>
        <w:t>move HLC to manual review</w:t>
      </w:r>
      <w:r w:rsidR="005B6F54">
        <w:rPr>
          <w:rFonts w:ascii="Calibri" w:eastAsia="Times New Roman" w:hAnsi="Calibri" w:cs="Calibri"/>
          <w:color w:val="000000" w:themeColor="text1"/>
        </w:rPr>
        <w:t xml:space="preserve"> and allocate to new batches</w:t>
      </w:r>
    </w:p>
    <w:p w:rsidR="005B6F54" w:rsidRDefault="005B6F54" w:rsidP="005B6F54">
      <w:pPr>
        <w:pStyle w:val="ListParagraph"/>
        <w:numPr>
          <w:ilvl w:val="2"/>
          <w:numId w:val="1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batches assigned to 1 map specialist</w:t>
      </w:r>
      <w:r w:rsidR="00EE5E61">
        <w:rPr>
          <w:rFonts w:ascii="Calibri" w:eastAsia="Times New Roman" w:hAnsi="Calibri" w:cs="Calibri"/>
          <w:color w:val="000000" w:themeColor="text1"/>
        </w:rPr>
        <w:t xml:space="preserve"> (name as HLC- batches)</w:t>
      </w:r>
    </w:p>
    <w:p w:rsidR="005B6F54" w:rsidRPr="000B37B6" w:rsidRDefault="005B6F54" w:rsidP="005B6F54">
      <w:pPr>
        <w:pStyle w:val="ListParagraph"/>
        <w:numPr>
          <w:ilvl w:val="2"/>
          <w:numId w:val="1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if no change of map (except map advice) -&gt; publication, otherwise assign to another map specialist</w:t>
      </w:r>
    </w:p>
    <w:p w:rsidR="000B37B6" w:rsidRPr="00911EED" w:rsidRDefault="000B37B6" w:rsidP="00911EED">
      <w:pPr>
        <w:numPr>
          <w:ilvl w:val="1"/>
          <w:numId w:val="1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 w:rsidRPr="00911EED">
        <w:rPr>
          <w:rFonts w:ascii="Calibri" w:eastAsia="Times New Roman" w:hAnsi="Calibri" w:cs="Calibri"/>
          <w:color w:val="000000" w:themeColor="text1"/>
        </w:rPr>
        <w:t xml:space="preserve">If 1 map group – remove all </w:t>
      </w:r>
      <w:r w:rsidR="00911EED">
        <w:rPr>
          <w:rFonts w:ascii="Calibri" w:eastAsia="Times New Roman" w:hAnsi="Calibri" w:cs="Calibri"/>
          <w:color w:val="000000" w:themeColor="text1"/>
        </w:rPr>
        <w:t>‘concept’</w:t>
      </w:r>
      <w:r w:rsidR="00911EED" w:rsidRPr="00911EED">
        <w:rPr>
          <w:rFonts w:ascii="Calibri" w:eastAsia="Times New Roman" w:hAnsi="Calibri" w:cs="Calibri"/>
          <w:color w:val="000000" w:themeColor="text1"/>
        </w:rPr>
        <w:t xml:space="preserve"> </w:t>
      </w:r>
      <w:r w:rsidRPr="00911EED">
        <w:rPr>
          <w:rFonts w:ascii="Calibri" w:eastAsia="Times New Roman" w:hAnsi="Calibri" w:cs="Calibri"/>
          <w:color w:val="000000" w:themeColor="text1"/>
        </w:rPr>
        <w:t xml:space="preserve">rules </w:t>
      </w:r>
      <w:r w:rsidR="00911EED">
        <w:rPr>
          <w:rFonts w:ascii="Calibri" w:eastAsia="Times New Roman" w:hAnsi="Calibri" w:cs="Calibri"/>
          <w:color w:val="000000" w:themeColor="text1"/>
        </w:rPr>
        <w:t>and leave in publication queue</w:t>
      </w:r>
    </w:p>
    <w:p w:rsidR="000B37B6" w:rsidRDefault="005B6F54" w:rsidP="000B37B6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 w:rsidRPr="00911EED">
        <w:rPr>
          <w:rFonts w:ascii="Calibri" w:eastAsia="Times New Roman" w:hAnsi="Calibri" w:cs="Calibri"/>
          <w:color w:val="000000" w:themeColor="text1"/>
        </w:rPr>
        <w:t>Old-method LLCs</w:t>
      </w:r>
    </w:p>
    <w:p w:rsidR="005B6F54" w:rsidRDefault="005B6F54" w:rsidP="005B6F54">
      <w:pPr>
        <w:numPr>
          <w:ilvl w:val="1"/>
          <w:numId w:val="1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Leaf node concepts – no action required</w:t>
      </w:r>
    </w:p>
    <w:p w:rsidR="005B6F54" w:rsidRDefault="005B6F54" w:rsidP="005B6F54">
      <w:pPr>
        <w:numPr>
          <w:ilvl w:val="1"/>
          <w:numId w:val="1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Non-leaf node concepts</w:t>
      </w:r>
      <w:r w:rsidR="00911EED">
        <w:rPr>
          <w:rFonts w:ascii="Calibri" w:eastAsia="Times New Roman" w:hAnsi="Calibri" w:cs="Calibri"/>
          <w:color w:val="000000" w:themeColor="text1"/>
        </w:rPr>
        <w:t xml:space="preserve"> (0 &lt; descendants &lt; 11)</w:t>
      </w:r>
    </w:p>
    <w:p w:rsidR="005B6F54" w:rsidRDefault="005B6F54" w:rsidP="005B6F54">
      <w:pPr>
        <w:numPr>
          <w:ilvl w:val="2"/>
          <w:numId w:val="1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move to manual review and allocate to new batches</w:t>
      </w:r>
      <w:r w:rsidR="00EE5E61">
        <w:rPr>
          <w:rFonts w:ascii="Calibri" w:eastAsia="Times New Roman" w:hAnsi="Calibri" w:cs="Calibri"/>
          <w:color w:val="000000" w:themeColor="text1"/>
        </w:rPr>
        <w:t xml:space="preserve"> (name as LLC- batches)</w:t>
      </w:r>
    </w:p>
    <w:p w:rsidR="005B6F54" w:rsidRDefault="005B6F54" w:rsidP="005B6F54">
      <w:pPr>
        <w:numPr>
          <w:ilvl w:val="2"/>
          <w:numId w:val="1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new batches assigned to 1 map specialist</w:t>
      </w:r>
    </w:p>
    <w:p w:rsidR="005B6F54" w:rsidRDefault="005B6F54" w:rsidP="005B6F54">
      <w:pPr>
        <w:numPr>
          <w:ilvl w:val="2"/>
          <w:numId w:val="1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if no change in map record after review -&gt; publication queue, otherwise assign to another map specialist</w:t>
      </w:r>
    </w:p>
    <w:p w:rsidR="005B6F54" w:rsidRDefault="005B6F54" w:rsidP="005B6F54">
      <w:pPr>
        <w:spacing w:after="0" w:line="240" w:lineRule="auto"/>
        <w:rPr>
          <w:rFonts w:ascii="Calibri" w:eastAsia="Times New Roman" w:hAnsi="Calibri" w:cs="Calibri"/>
          <w:color w:val="000000" w:themeColor="text1"/>
        </w:rPr>
      </w:pPr>
    </w:p>
    <w:p w:rsidR="005B6F54" w:rsidRPr="00626519" w:rsidRDefault="005B6F54" w:rsidP="005B6F54">
      <w:pPr>
        <w:spacing w:after="0" w:line="240" w:lineRule="auto"/>
        <w:rPr>
          <w:rFonts w:ascii="Calibri" w:eastAsia="Times New Roman" w:hAnsi="Calibri" w:cs="Calibri"/>
          <w:b/>
          <w:color w:val="000000" w:themeColor="text1"/>
          <w:sz w:val="24"/>
        </w:rPr>
      </w:pPr>
      <w:r w:rsidRPr="00626519">
        <w:rPr>
          <w:rFonts w:ascii="Calibri" w:eastAsia="Times New Roman" w:hAnsi="Calibri" w:cs="Calibri"/>
          <w:b/>
          <w:color w:val="000000" w:themeColor="text1"/>
          <w:sz w:val="24"/>
        </w:rPr>
        <w:t>Prepare for publication</w:t>
      </w:r>
    </w:p>
    <w:p w:rsidR="005B6F54" w:rsidRDefault="005B6F54" w:rsidP="005B6F54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when all maps finalized, run generic QA</w:t>
      </w:r>
    </w:p>
    <w:p w:rsidR="005B6F54" w:rsidRDefault="00017984" w:rsidP="005B6F54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map leads will review identified exceptions</w:t>
      </w:r>
    </w:p>
    <w:p w:rsidR="005B6F54" w:rsidRDefault="0055745F" w:rsidP="005B6F54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down-</w:t>
      </w:r>
      <w:r w:rsidR="005B6F54">
        <w:rPr>
          <w:rFonts w:ascii="Calibri" w:eastAsia="Times New Roman" w:hAnsi="Calibri" w:cs="Calibri"/>
          <w:color w:val="000000" w:themeColor="text1"/>
        </w:rPr>
        <w:t>propagate all LLC maps to their descendants</w:t>
      </w:r>
      <w:r w:rsidR="00017984">
        <w:rPr>
          <w:rFonts w:ascii="Calibri" w:eastAsia="Times New Roman" w:hAnsi="Calibri" w:cs="Calibri"/>
          <w:color w:val="000000" w:themeColor="text1"/>
        </w:rPr>
        <w:t xml:space="preserve"> (including concepts that are not in the priority set)</w:t>
      </w:r>
    </w:p>
    <w:p w:rsidR="000A1722" w:rsidRDefault="00D11FE3" w:rsidP="005B6F54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‘self’ and ‘self-or-descendant’ representation</w:t>
      </w:r>
      <w:r w:rsidR="00024661">
        <w:rPr>
          <w:rFonts w:ascii="Calibri" w:eastAsia="Times New Roman" w:hAnsi="Calibri" w:cs="Calibri"/>
          <w:color w:val="000000" w:themeColor="text1"/>
        </w:rPr>
        <w:t xml:space="preserve"> – short and long form</w:t>
      </w:r>
    </w:p>
    <w:p w:rsidR="00DE503A" w:rsidRDefault="003D1647" w:rsidP="000A1722">
      <w:pPr>
        <w:pStyle w:val="ListParagraph"/>
        <w:numPr>
          <w:ilvl w:val="1"/>
          <w:numId w:val="4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As agreed on MapSIG call</w:t>
      </w:r>
    </w:p>
    <w:p w:rsidR="00DE503A" w:rsidRDefault="003E7A88" w:rsidP="00DE503A">
      <w:pPr>
        <w:pStyle w:val="ListParagraph"/>
        <w:numPr>
          <w:ilvl w:val="2"/>
          <w:numId w:val="4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Long</w:t>
      </w:r>
      <w:r w:rsidR="00DE503A">
        <w:rPr>
          <w:rFonts w:ascii="Calibri" w:eastAsia="Times New Roman" w:hAnsi="Calibri" w:cs="Calibri"/>
          <w:color w:val="000000" w:themeColor="text1"/>
        </w:rPr>
        <w:t xml:space="preserve"> form is </w:t>
      </w:r>
      <w:r>
        <w:rPr>
          <w:rFonts w:ascii="Calibri" w:eastAsia="Times New Roman" w:hAnsi="Calibri" w:cs="Calibri"/>
          <w:color w:val="000000" w:themeColor="text1"/>
        </w:rPr>
        <w:t>better</w:t>
      </w:r>
      <w:r w:rsidR="00DE503A">
        <w:rPr>
          <w:rFonts w:ascii="Calibri" w:eastAsia="Times New Roman" w:hAnsi="Calibri" w:cs="Calibri"/>
          <w:color w:val="000000" w:themeColor="text1"/>
        </w:rPr>
        <w:t xml:space="preserve"> for editing</w:t>
      </w:r>
      <w:r w:rsidR="003D1647">
        <w:rPr>
          <w:rFonts w:ascii="Calibri" w:eastAsia="Times New Roman" w:hAnsi="Calibri" w:cs="Calibri"/>
          <w:color w:val="000000" w:themeColor="text1"/>
        </w:rPr>
        <w:t xml:space="preserve"> because</w:t>
      </w:r>
    </w:p>
    <w:p w:rsidR="003D1647" w:rsidRDefault="003D1647" w:rsidP="003D1647">
      <w:pPr>
        <w:pStyle w:val="ListParagraph"/>
        <w:numPr>
          <w:ilvl w:val="3"/>
          <w:numId w:val="4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Easier to see which concepts have been looked at</w:t>
      </w:r>
    </w:p>
    <w:p w:rsidR="003D1647" w:rsidRDefault="003D1647" w:rsidP="003D1647">
      <w:pPr>
        <w:pStyle w:val="ListParagraph"/>
        <w:numPr>
          <w:ilvl w:val="3"/>
          <w:numId w:val="4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Map advice may be different for some descendants</w:t>
      </w:r>
    </w:p>
    <w:p w:rsidR="00DE503A" w:rsidRDefault="00DE503A" w:rsidP="00DE503A">
      <w:pPr>
        <w:pStyle w:val="ListParagraph"/>
        <w:numPr>
          <w:ilvl w:val="2"/>
          <w:numId w:val="4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Short form reads better in published map (</w:t>
      </w:r>
      <w:r w:rsidR="003D1647">
        <w:rPr>
          <w:rFonts w:ascii="Calibri" w:eastAsia="Times New Roman" w:hAnsi="Calibri" w:cs="Calibri"/>
          <w:color w:val="000000" w:themeColor="text1"/>
        </w:rPr>
        <w:t>will</w:t>
      </w:r>
      <w:r w:rsidR="00024661">
        <w:rPr>
          <w:rFonts w:ascii="Calibri" w:eastAsia="Times New Roman" w:hAnsi="Calibri" w:cs="Calibri"/>
          <w:color w:val="000000" w:themeColor="text1"/>
        </w:rPr>
        <w:t xml:space="preserve"> </w:t>
      </w:r>
      <w:r>
        <w:rPr>
          <w:rFonts w:ascii="Calibri" w:eastAsia="Times New Roman" w:hAnsi="Calibri" w:cs="Calibri"/>
          <w:color w:val="000000" w:themeColor="text1"/>
        </w:rPr>
        <w:t>need proper documentation)</w:t>
      </w:r>
    </w:p>
    <w:p w:rsidR="003D1647" w:rsidRDefault="003D1647" w:rsidP="003D1647">
      <w:pPr>
        <w:pStyle w:val="ListParagraph"/>
        <w:numPr>
          <w:ilvl w:val="1"/>
          <w:numId w:val="4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 xml:space="preserve">Long form maps will be transformed programmatically </w:t>
      </w:r>
      <w:r w:rsidR="0077535F">
        <w:rPr>
          <w:rFonts w:ascii="Calibri" w:eastAsia="Times New Roman" w:hAnsi="Calibri" w:cs="Calibri"/>
          <w:color w:val="000000" w:themeColor="text1"/>
        </w:rPr>
        <w:t>to short form</w:t>
      </w:r>
      <w:r>
        <w:rPr>
          <w:rFonts w:ascii="Calibri" w:eastAsia="Times New Roman" w:hAnsi="Calibri" w:cs="Calibri"/>
          <w:color w:val="000000" w:themeColor="text1"/>
        </w:rPr>
        <w:t xml:space="preserve"> for publication – i.e. maps of descendants that are exactly the same as their parents</w:t>
      </w:r>
      <w:r w:rsidR="0077535F">
        <w:rPr>
          <w:rFonts w:ascii="Calibri" w:eastAsia="Times New Roman" w:hAnsi="Calibri" w:cs="Calibri"/>
          <w:color w:val="000000" w:themeColor="text1"/>
        </w:rPr>
        <w:t xml:space="preserve"> (same map target, map advice etc.) </w:t>
      </w:r>
      <w:r>
        <w:rPr>
          <w:rFonts w:ascii="Calibri" w:eastAsia="Times New Roman" w:hAnsi="Calibri" w:cs="Calibri"/>
          <w:color w:val="000000" w:themeColor="text1"/>
        </w:rPr>
        <w:t>will be hidden</w:t>
      </w:r>
    </w:p>
    <w:p w:rsidR="00DE503A" w:rsidRDefault="00024661" w:rsidP="00024661">
      <w:pPr>
        <w:pStyle w:val="ListParagraph"/>
        <w:numPr>
          <w:ilvl w:val="1"/>
          <w:numId w:val="4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 xml:space="preserve">For </w:t>
      </w:r>
      <w:r w:rsidR="00700AD7">
        <w:rPr>
          <w:rFonts w:ascii="Calibri" w:eastAsia="Times New Roman" w:hAnsi="Calibri" w:cs="Calibri"/>
          <w:color w:val="000000" w:themeColor="text1"/>
        </w:rPr>
        <w:t>future update of the Map</w:t>
      </w:r>
      <w:r>
        <w:rPr>
          <w:rFonts w:ascii="Calibri" w:eastAsia="Times New Roman" w:hAnsi="Calibri" w:cs="Calibri"/>
          <w:color w:val="000000" w:themeColor="text1"/>
        </w:rPr>
        <w:t xml:space="preserve">, </w:t>
      </w:r>
      <w:r w:rsidR="003D1647">
        <w:rPr>
          <w:rFonts w:ascii="Calibri" w:eastAsia="Times New Roman" w:hAnsi="Calibri" w:cs="Calibri"/>
          <w:color w:val="000000" w:themeColor="text1"/>
        </w:rPr>
        <w:t xml:space="preserve">the long form will be used to identify </w:t>
      </w:r>
      <w:r>
        <w:rPr>
          <w:rFonts w:ascii="Calibri" w:eastAsia="Times New Roman" w:hAnsi="Calibri" w:cs="Calibri"/>
          <w:color w:val="000000" w:themeColor="text1"/>
        </w:rPr>
        <w:t>new descendants</w:t>
      </w:r>
      <w:r w:rsidR="00DE503A">
        <w:rPr>
          <w:rFonts w:ascii="Calibri" w:eastAsia="Times New Roman" w:hAnsi="Calibri" w:cs="Calibri"/>
          <w:color w:val="000000" w:themeColor="text1"/>
        </w:rPr>
        <w:t xml:space="preserve"> </w:t>
      </w:r>
      <w:r w:rsidR="003D1647">
        <w:rPr>
          <w:rFonts w:ascii="Calibri" w:eastAsia="Times New Roman" w:hAnsi="Calibri" w:cs="Calibri"/>
          <w:color w:val="000000" w:themeColor="text1"/>
        </w:rPr>
        <w:t>that need to be reviewed</w:t>
      </w:r>
    </w:p>
    <w:p w:rsidR="00DE503A" w:rsidRPr="00DE503A" w:rsidRDefault="003D1647" w:rsidP="00DE503A">
      <w:pPr>
        <w:pStyle w:val="ListParagraph"/>
        <w:numPr>
          <w:ilvl w:val="1"/>
          <w:numId w:val="4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A</w:t>
      </w:r>
      <w:r w:rsidR="00DE503A" w:rsidRPr="00DE503A">
        <w:rPr>
          <w:rFonts w:ascii="Calibri" w:eastAsia="Times New Roman" w:hAnsi="Calibri" w:cs="Calibri"/>
          <w:color w:val="000000" w:themeColor="text1"/>
        </w:rPr>
        <w:t xml:space="preserve">dd QA rule to identify long forms in </w:t>
      </w:r>
      <w:r>
        <w:rPr>
          <w:rFonts w:ascii="Calibri" w:eastAsia="Times New Roman" w:hAnsi="Calibri" w:cs="Calibri"/>
          <w:color w:val="000000" w:themeColor="text1"/>
        </w:rPr>
        <w:t xml:space="preserve">final </w:t>
      </w:r>
      <w:r w:rsidR="00DE503A" w:rsidRPr="00DE503A">
        <w:rPr>
          <w:rFonts w:ascii="Calibri" w:eastAsia="Times New Roman" w:hAnsi="Calibri" w:cs="Calibri"/>
          <w:color w:val="000000" w:themeColor="text1"/>
        </w:rPr>
        <w:t xml:space="preserve">publication </w:t>
      </w:r>
      <w:r>
        <w:rPr>
          <w:rFonts w:ascii="Calibri" w:eastAsia="Times New Roman" w:hAnsi="Calibri" w:cs="Calibri"/>
          <w:color w:val="000000" w:themeColor="text1"/>
        </w:rPr>
        <w:t>data</w:t>
      </w:r>
      <w:r w:rsidR="00DE503A" w:rsidRPr="00DE503A">
        <w:rPr>
          <w:rFonts w:ascii="Calibri" w:eastAsia="Times New Roman" w:hAnsi="Calibri" w:cs="Calibri"/>
          <w:color w:val="000000" w:themeColor="text1"/>
        </w:rPr>
        <w:t xml:space="preserve"> (to ensure uniform </w:t>
      </w:r>
      <w:r w:rsidR="004C6523">
        <w:rPr>
          <w:rFonts w:ascii="Calibri" w:eastAsia="Times New Roman" w:hAnsi="Calibri" w:cs="Calibri"/>
          <w:color w:val="000000" w:themeColor="text1"/>
        </w:rPr>
        <w:t>representation</w:t>
      </w:r>
      <w:r w:rsidR="00DE503A" w:rsidRPr="00DE503A">
        <w:rPr>
          <w:rFonts w:ascii="Calibri" w:eastAsia="Times New Roman" w:hAnsi="Calibri" w:cs="Calibri"/>
          <w:color w:val="000000" w:themeColor="text1"/>
        </w:rPr>
        <w:t>)</w:t>
      </w:r>
      <w:r w:rsidR="004C6523">
        <w:rPr>
          <w:rFonts w:ascii="Calibri" w:eastAsia="Times New Roman" w:hAnsi="Calibri" w:cs="Calibri"/>
          <w:color w:val="000000" w:themeColor="text1"/>
        </w:rPr>
        <w:t xml:space="preserve"> and flag for review</w:t>
      </w:r>
    </w:p>
    <w:sectPr w:rsidR="00DE503A" w:rsidRPr="00DE503A" w:rsidSect="001012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C0EA8"/>
    <w:multiLevelType w:val="hybridMultilevel"/>
    <w:tmpl w:val="FF4EE0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FE341D"/>
    <w:multiLevelType w:val="hybridMultilevel"/>
    <w:tmpl w:val="8EDC0E50"/>
    <w:lvl w:ilvl="0" w:tplc="31E4416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E636AA8"/>
    <w:multiLevelType w:val="hybridMultilevel"/>
    <w:tmpl w:val="0CA46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B37B6"/>
    <w:rsid w:val="00017984"/>
    <w:rsid w:val="00024661"/>
    <w:rsid w:val="000A1722"/>
    <w:rsid w:val="000B37B6"/>
    <w:rsid w:val="001012A4"/>
    <w:rsid w:val="003D1647"/>
    <w:rsid w:val="003E7A88"/>
    <w:rsid w:val="004C6523"/>
    <w:rsid w:val="0054382D"/>
    <w:rsid w:val="0055745F"/>
    <w:rsid w:val="005B6F54"/>
    <w:rsid w:val="00626519"/>
    <w:rsid w:val="006F5BA5"/>
    <w:rsid w:val="00700AD7"/>
    <w:rsid w:val="0077535F"/>
    <w:rsid w:val="00911EED"/>
    <w:rsid w:val="00BB07B2"/>
    <w:rsid w:val="00D11FE3"/>
    <w:rsid w:val="00D977C0"/>
    <w:rsid w:val="00DE503A"/>
    <w:rsid w:val="00EE5E61"/>
    <w:rsid w:val="00FA6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2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37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6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kfung</dc:creator>
  <cp:lastModifiedBy>kfung</cp:lastModifiedBy>
  <cp:revision>15</cp:revision>
  <dcterms:created xsi:type="dcterms:W3CDTF">2011-07-08T13:24:00Z</dcterms:created>
  <dcterms:modified xsi:type="dcterms:W3CDTF">2011-07-11T21:12:00Z</dcterms:modified>
</cp:coreProperties>
</file>